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61" w:rsidRDefault="00F72A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2A61" w:rsidRDefault="00F72A61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72A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2A61" w:rsidRDefault="00F72A61">
            <w:pPr>
              <w:pStyle w:val="ConsPlusNormal"/>
            </w:pPr>
            <w:r>
              <w:t>4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2A61" w:rsidRDefault="00F72A61">
            <w:pPr>
              <w:pStyle w:val="ConsPlusNormal"/>
              <w:jc w:val="right"/>
            </w:pPr>
            <w:r>
              <w:t>N 28-ЗРХ</w:t>
            </w:r>
          </w:p>
        </w:tc>
      </w:tr>
    </w:tbl>
    <w:p w:rsidR="00F72A61" w:rsidRDefault="00F72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A61" w:rsidRDefault="00F72A61">
      <w:pPr>
        <w:pStyle w:val="ConsPlusNormal"/>
        <w:jc w:val="center"/>
      </w:pPr>
    </w:p>
    <w:p w:rsidR="00F72A61" w:rsidRDefault="00F72A61">
      <w:pPr>
        <w:pStyle w:val="ConsPlusTitle"/>
        <w:jc w:val="center"/>
      </w:pPr>
      <w:r>
        <w:t>ЗАКОН</w:t>
      </w:r>
    </w:p>
    <w:p w:rsidR="00F72A61" w:rsidRDefault="00F72A61">
      <w:pPr>
        <w:pStyle w:val="ConsPlusTitle"/>
        <w:jc w:val="center"/>
      </w:pPr>
      <w:r>
        <w:t>РЕСПУБЛИКИ ХАКАСИЯ</w:t>
      </w:r>
    </w:p>
    <w:p w:rsidR="00F72A61" w:rsidRDefault="00F72A61">
      <w:pPr>
        <w:pStyle w:val="ConsPlusTitle"/>
        <w:jc w:val="center"/>
      </w:pPr>
    </w:p>
    <w:p w:rsidR="00F72A61" w:rsidRDefault="00F72A61">
      <w:pPr>
        <w:pStyle w:val="ConsPlusTitle"/>
        <w:jc w:val="center"/>
      </w:pPr>
      <w:r>
        <w:t>О ПРОТИВОДЕЙСТВИИ КОРРУПЦИИ В РЕСПУБЛИКЕ ХАКАСИЯ</w:t>
      </w:r>
    </w:p>
    <w:p w:rsidR="00F72A61" w:rsidRDefault="00F72A61">
      <w:pPr>
        <w:pStyle w:val="ConsPlusNormal"/>
      </w:pPr>
    </w:p>
    <w:p w:rsidR="00F72A61" w:rsidRDefault="00F72A61">
      <w:pPr>
        <w:pStyle w:val="ConsPlusNormal"/>
        <w:jc w:val="right"/>
      </w:pPr>
      <w:proofErr w:type="gramStart"/>
      <w:r>
        <w:t>Принят</w:t>
      </w:r>
      <w:proofErr w:type="gramEnd"/>
    </w:p>
    <w:p w:rsidR="00F72A61" w:rsidRDefault="00F72A61">
      <w:pPr>
        <w:pStyle w:val="ConsPlusNormal"/>
        <w:jc w:val="right"/>
      </w:pPr>
      <w:r>
        <w:t>Верховным Советом</w:t>
      </w:r>
    </w:p>
    <w:p w:rsidR="00F72A61" w:rsidRDefault="00F72A61">
      <w:pPr>
        <w:pStyle w:val="ConsPlusNormal"/>
        <w:jc w:val="right"/>
      </w:pPr>
      <w:r>
        <w:t>Республики Хакасия</w:t>
      </w:r>
    </w:p>
    <w:p w:rsidR="00F72A61" w:rsidRDefault="00F72A61">
      <w:pPr>
        <w:pStyle w:val="ConsPlusNormal"/>
        <w:jc w:val="right"/>
      </w:pPr>
      <w:r>
        <w:t>22 апреля 2009 года</w:t>
      </w:r>
    </w:p>
    <w:p w:rsidR="00F72A61" w:rsidRDefault="00F72A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2A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2A61" w:rsidRDefault="00F72A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2A61" w:rsidRDefault="00F72A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Хакасия</w:t>
            </w:r>
            <w:proofErr w:type="gramEnd"/>
          </w:p>
          <w:p w:rsidR="00F72A61" w:rsidRDefault="00F72A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01.10.2010 </w:t>
            </w:r>
            <w:hyperlink r:id="rId6" w:history="1">
              <w:r>
                <w:rPr>
                  <w:color w:val="0000FF"/>
                </w:rPr>
                <w:t>N 97-ЗРХ</w:t>
              </w:r>
            </w:hyperlink>
            <w:r>
              <w:rPr>
                <w:color w:val="392C69"/>
              </w:rPr>
              <w:t xml:space="preserve">, от 23.12.2010 </w:t>
            </w:r>
            <w:hyperlink r:id="rId7" w:history="1">
              <w:r>
                <w:rPr>
                  <w:color w:val="0000FF"/>
                </w:rPr>
                <w:t>N 126-ЗРХ</w:t>
              </w:r>
            </w:hyperlink>
            <w:r>
              <w:rPr>
                <w:color w:val="392C69"/>
              </w:rPr>
              <w:t xml:space="preserve">, от 24.02.2012 </w:t>
            </w:r>
            <w:hyperlink r:id="rId8" w:history="1">
              <w:r>
                <w:rPr>
                  <w:color w:val="0000FF"/>
                </w:rPr>
                <w:t>N 04-ЗРХ</w:t>
              </w:r>
            </w:hyperlink>
            <w:r>
              <w:rPr>
                <w:color w:val="392C69"/>
              </w:rPr>
              <w:t>,</w:t>
            </w:r>
          </w:p>
          <w:p w:rsidR="00F72A61" w:rsidRDefault="00F72A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19.06.2013 </w:t>
            </w:r>
            <w:hyperlink r:id="rId9" w:history="1">
              <w:r>
                <w:rPr>
                  <w:color w:val="0000FF"/>
                </w:rPr>
                <w:t>N 50-ЗРХ</w:t>
              </w:r>
            </w:hyperlink>
            <w:r>
              <w:rPr>
                <w:color w:val="392C69"/>
              </w:rPr>
              <w:t xml:space="preserve">, от 14.04.2014 </w:t>
            </w:r>
            <w:hyperlink r:id="rId10" w:history="1">
              <w:r>
                <w:rPr>
                  <w:color w:val="0000FF"/>
                </w:rPr>
                <w:t>N 19-ЗРХ</w:t>
              </w:r>
            </w:hyperlink>
            <w:r>
              <w:rPr>
                <w:color w:val="392C69"/>
              </w:rPr>
              <w:t xml:space="preserve">, от 14.04.2014 </w:t>
            </w:r>
            <w:hyperlink r:id="rId11" w:history="1">
              <w:r>
                <w:rPr>
                  <w:color w:val="0000FF"/>
                </w:rPr>
                <w:t>N 22-ЗРХ</w:t>
              </w:r>
            </w:hyperlink>
            <w:r>
              <w:rPr>
                <w:color w:val="392C69"/>
              </w:rPr>
              <w:t>,</w:t>
            </w:r>
          </w:p>
          <w:p w:rsidR="00F72A61" w:rsidRDefault="00F72A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05.02.2016 </w:t>
            </w:r>
            <w:hyperlink r:id="rId12" w:history="1">
              <w:r>
                <w:rPr>
                  <w:color w:val="0000FF"/>
                </w:rPr>
                <w:t>N 07-ЗРХ</w:t>
              </w:r>
            </w:hyperlink>
            <w:r>
              <w:rPr>
                <w:color w:val="392C69"/>
              </w:rPr>
              <w:t>,</w:t>
            </w:r>
          </w:p>
          <w:p w:rsidR="00F72A61" w:rsidRDefault="00F72A6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</w:t>
            </w:r>
          </w:p>
          <w:p w:rsidR="00F72A61" w:rsidRDefault="00F72A61">
            <w:pPr>
              <w:pStyle w:val="ConsPlusNormal"/>
              <w:jc w:val="center"/>
            </w:pPr>
            <w:r>
              <w:rPr>
                <w:color w:val="392C69"/>
              </w:rPr>
              <w:t>Республики Хакасия от 20.07.2010,</w:t>
            </w:r>
          </w:p>
          <w:p w:rsidR="00F72A61" w:rsidRDefault="00F72A61">
            <w:pPr>
              <w:pStyle w:val="ConsPlusNormal"/>
              <w:jc w:val="center"/>
            </w:pPr>
            <w:r>
              <w:rPr>
                <w:color w:val="392C69"/>
              </w:rPr>
              <w:t>определением Верховного Суда РФ от 22.09.2010 N 55-Г10-5)</w:t>
            </w:r>
          </w:p>
        </w:tc>
      </w:tr>
    </w:tbl>
    <w:p w:rsidR="00F72A61" w:rsidRDefault="00F72A61">
      <w:pPr>
        <w:pStyle w:val="ConsPlusNormal"/>
        <w:jc w:val="center"/>
      </w:pPr>
    </w:p>
    <w:p w:rsidR="00F72A61" w:rsidRDefault="00F72A61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на территории Республики Хакасия.</w:t>
      </w:r>
    </w:p>
    <w:p w:rsidR="00F72A61" w:rsidRDefault="00F72A61">
      <w:pPr>
        <w:pStyle w:val="ConsPlusNormal"/>
      </w:pPr>
    </w:p>
    <w:p w:rsidR="00F72A61" w:rsidRDefault="00F72A61">
      <w:pPr>
        <w:pStyle w:val="ConsPlusTitle"/>
        <w:jc w:val="center"/>
        <w:outlineLvl w:val="0"/>
      </w:pPr>
      <w:r>
        <w:t>Раздел I</w:t>
      </w:r>
    </w:p>
    <w:p w:rsidR="00F72A61" w:rsidRDefault="00F72A61">
      <w:pPr>
        <w:pStyle w:val="ConsPlusTitle"/>
        <w:jc w:val="center"/>
      </w:pPr>
    </w:p>
    <w:p w:rsidR="00F72A61" w:rsidRDefault="00F72A61">
      <w:pPr>
        <w:pStyle w:val="ConsPlusTitle"/>
        <w:jc w:val="center"/>
      </w:pPr>
      <w:r>
        <w:t>ОБЩИЕ ПОЛОЖЕНИЯ</w:t>
      </w:r>
    </w:p>
    <w:p w:rsidR="00F72A61" w:rsidRDefault="00F72A61">
      <w:pPr>
        <w:pStyle w:val="ConsPlusNormal"/>
      </w:pPr>
    </w:p>
    <w:p w:rsidR="00F72A61" w:rsidRDefault="00F72A61">
      <w:pPr>
        <w:pStyle w:val="ConsPlusNormal"/>
        <w:ind w:firstLine="540"/>
        <w:jc w:val="both"/>
        <w:outlineLvl w:val="1"/>
      </w:pPr>
      <w:r>
        <w:t>Статья 1. Цели настоящего Закона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</w:pPr>
      <w:proofErr w:type="gramStart"/>
      <w:r>
        <w:t>Настоящий Закон направлен на формирование политики противодействия коррупции в целях защиты прав и свобод человека и гражданина, общественных интересов, обеспечение законности в деятельности государственных органов Республики Хакасия, органов местного самоуправления в Республике Хакасия, лиц, замещающих государственные должности Республики Хакасия, должности государственной гражданской службы Республики Хакасия, муниципальные должности и должности муниципальной службы в Республике Хакасия, а также юридических лиц на территории</w:t>
      </w:r>
      <w:proofErr w:type="gramEnd"/>
      <w:r>
        <w:t xml:space="preserve"> Республики Хакасия.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  <w:outlineLvl w:val="1"/>
      </w:pPr>
      <w:r>
        <w:t>Статья 2. Правовая основа противодействия коррупции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</w:pPr>
      <w:proofErr w:type="gramStart"/>
      <w:r>
        <w:t xml:space="preserve">Правовую основу противодействия коррупции составляют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</w:t>
      </w:r>
      <w:r>
        <w:lastRenderedPageBreak/>
        <w:t xml:space="preserve">власти, </w:t>
      </w:r>
      <w:hyperlink r:id="rId17" w:history="1">
        <w:r>
          <w:rPr>
            <w:color w:val="0000FF"/>
          </w:rPr>
          <w:t>Конституция</w:t>
        </w:r>
      </w:hyperlink>
      <w:r>
        <w:t xml:space="preserve"> Республики Хакасия, настоящий Закон и иные</w:t>
      </w:r>
      <w:proofErr w:type="gramEnd"/>
      <w:r>
        <w:t xml:space="preserve"> нормативные правовые акты Республики Хакасия, муниципальные правовые акты.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  <w:outlineLvl w:val="1"/>
      </w:pPr>
      <w:r>
        <w:t>Статья 3. Основные понятия, используемые в настоящем Законе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1) антикоррупционная экспертиза - деятельность специалистов (экспертов) по проведению экспертизы нормативных правовых актов (проектов нормативных правовых актов) в целях выявления в них коррупциогенных факторов, предотвращения включения в проекты нормативных правовых актов коррупциогенных факторов и исключения из нормативных правовых актов коррупциогенных факторов;</w:t>
      </w:r>
    </w:p>
    <w:p w:rsidR="00F72A61" w:rsidRDefault="00F72A61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2) антикоррупционный мониторинг - наблюдение, анализ, оценка и прогноз коррупционных правонарушений (проступков) и мер противодействия коррупции;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3) дисциплинарный коррупционный проступок - установленное проведенной служебной проверкой обладающее признаками коррупции служебное нарушение, не являющееся преступлением или административным правонарушением, за которое действующим законодательством предусмотрена дисциплинарная ответственность;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Республики Хакасия от 19.06.2013 N 50-ЗРХ;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5) коррупционная норма - положения нормативных правовых актов (их проектов), содержащие коррупциогенные факторы;</w:t>
      </w:r>
    </w:p>
    <w:p w:rsidR="00F72A61" w:rsidRDefault="00F72A61">
      <w:pPr>
        <w:pStyle w:val="ConsPlusNormal"/>
        <w:jc w:val="both"/>
      </w:pPr>
      <w:r>
        <w:t xml:space="preserve">(в ред. Законов Республики Хакасия от 01.10.2010 </w:t>
      </w:r>
      <w:hyperlink r:id="rId20" w:history="1">
        <w:r>
          <w:rPr>
            <w:color w:val="0000FF"/>
          </w:rPr>
          <w:t>N 97-ЗРХ</w:t>
        </w:r>
      </w:hyperlink>
      <w:r>
        <w:t xml:space="preserve">, от 19.06.2013 </w:t>
      </w:r>
      <w:hyperlink r:id="rId21" w:history="1">
        <w:r>
          <w:rPr>
            <w:color w:val="0000FF"/>
          </w:rPr>
          <w:t>N 50-ЗРХ</w:t>
        </w:r>
      </w:hyperlink>
      <w:r>
        <w:t>)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6) коррупционное правонарушение - отдельное проявление коррупции, влекущее за собой дисциплинарную, административную или иную ответственность;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7) коррупционный акт - нормативный правовой акт, содержащий коррупциогенный фактор (коррупциогенные факторы);</w:t>
      </w:r>
    </w:p>
    <w:p w:rsidR="00F72A61" w:rsidRDefault="00F72A61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Республики Хакасия от 19.06.2013 N 50-ЗРХ;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9) коррупциогенный фактор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F72A61" w:rsidRDefault="00F72A61">
      <w:pPr>
        <w:pStyle w:val="ConsPlusNormal"/>
        <w:jc w:val="both"/>
      </w:pPr>
      <w:r>
        <w:t xml:space="preserve">(п. 9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Хакасия от 01.10.2010 N 97-ЗРХ)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10) коррупция - это:</w:t>
      </w:r>
    </w:p>
    <w:p w:rsidR="00F72A61" w:rsidRDefault="00F72A61">
      <w:pPr>
        <w:pStyle w:val="ConsPlusNormal"/>
        <w:spacing w:before="220"/>
        <w:ind w:firstLine="540"/>
        <w:jc w:val="both"/>
      </w:pPr>
      <w:bookmarkStart w:id="0" w:name="P53"/>
      <w:bookmarkEnd w:id="0"/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53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lastRenderedPageBreak/>
        <w:t xml:space="preserve">11) утратил силу. - </w:t>
      </w:r>
      <w:hyperlink r:id="rId25" w:history="1">
        <w:proofErr w:type="gramStart"/>
        <w:r>
          <w:rPr>
            <w:color w:val="0000FF"/>
          </w:rPr>
          <w:t>Закон</w:t>
        </w:r>
      </w:hyperlink>
      <w:r>
        <w:t xml:space="preserve"> Республики Хакасия от 19.06.2013 N 50-ЗРХ;</w:t>
      </w:r>
      <w:proofErr w:type="gramEnd"/>
    </w:p>
    <w:p w:rsidR="00F72A61" w:rsidRDefault="00F72A61">
      <w:pPr>
        <w:pStyle w:val="ConsPlusNormal"/>
        <w:spacing w:before="220"/>
        <w:ind w:firstLine="540"/>
        <w:jc w:val="both"/>
      </w:pPr>
      <w:r>
        <w:t>12) предупреждение коррупции - комплекс мер, направленных на выявление, изучение, ограничение и устранение причин, порождающих коррупцию и способствующих ее распространению;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13) противодействие коррупции - деятельность федеральных органов государственной власти, органов государственной власти Республики Хакасия,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в) по минимизации и (или) ликвидации последствий коррупционных правонарушений;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14) субъекты коррупционных правонарушений (проступков) - все лица, замещающие государственные должности Республики Хакасия, предусмотренные в </w:t>
      </w:r>
      <w:hyperlink r:id="rId26" w:history="1">
        <w:r>
          <w:rPr>
            <w:color w:val="0000FF"/>
          </w:rPr>
          <w:t>Перечне</w:t>
        </w:r>
      </w:hyperlink>
      <w:r>
        <w:t xml:space="preserve"> государственных должностей Республики Хакасия, а также лица, замещающие должности государственной гражданской службы Республики Хакасия, указанные в </w:t>
      </w:r>
      <w:hyperlink r:id="rId27" w:history="1">
        <w:r>
          <w:rPr>
            <w:color w:val="0000FF"/>
          </w:rPr>
          <w:t>Реестре</w:t>
        </w:r>
      </w:hyperlink>
      <w:r>
        <w:t xml:space="preserve"> должностей государственной гражданской службы Республики Хакасия;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лица, замещающие муниципальные должности в муниципальных образованиях Республики Хакасия;</w:t>
      </w:r>
    </w:p>
    <w:p w:rsidR="00F72A61" w:rsidRDefault="00F72A61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лица, замещающие должности, предусмотренные </w:t>
      </w:r>
      <w:hyperlink r:id="rId29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Республике Хакасия;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служащие территориальных государственных внебюджетных фондов Республики Хакасия;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должностные лица исполнительных органов государственной власти Республики Хакасия, подведомственных им государственных учреждений, уполномоченных на проведение государственного контроля (надзора) в соответствии с федеральным законодательством;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представители Республики Хакасия в органах управления акционерных обществ, в отношении которых принято решение об использовании специального права на участие Республики Хакасия в управлении указанными обществами ("золотой акции");</w:t>
      </w:r>
    </w:p>
    <w:p w:rsidR="00F72A61" w:rsidRDefault="00F72A6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Хакасия от 05.02.2016 N 07-ЗРХ)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лица, выполняющие управленческие функции в коммерческой или иной организации;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лица, зарегистрированные в установленном порядке в качестве кандидатов в депутаты Верховного Совета Республики Хакасия или представительных органов муниципальных образований в Республике Хакасия, а также лица, претендующие на замещение государственных или муниципальных должностей, должностей государственной или муниципальной службы в Республике Хакасия;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физические лица (граждане России, иностранные граждане и лица без гражданства), постоянно, временно или транзитно находящиеся на территории Республики Хакасия.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Перечисленные лица являются субъектами коррупционных правонарушений (проступков) в случае совершения ими действия (бездействия), содержащего основания для признания его коррупционным (имеют признаки коррупции), за которое установлена ответственность в </w:t>
      </w:r>
      <w:r>
        <w:lastRenderedPageBreak/>
        <w:t>соответствии с действующим законодательством.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  <w:outlineLvl w:val="1"/>
      </w:pPr>
      <w:r>
        <w:t>Статья 4. Принципы противодействия коррупции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</w:pPr>
      <w:r>
        <w:t>Противодействие коррупции основывается на следующих принципах: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2) законность;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6) приоритетное применение мер по предупреждению коррупции;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  <w:outlineLvl w:val="1"/>
      </w:pPr>
      <w:r>
        <w:t>Статья 5. Организационные основы противодействия коррупции в Республике Хакасия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</w:pPr>
      <w:r>
        <w:t>1. Органы государственной власти Республики Хакасия и органы местного самоуправления в Республике Хакасия осуществляют противодействие коррупции в пределах своих полномочий.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1(1). </w:t>
      </w:r>
      <w:proofErr w:type="gramStart"/>
      <w:r>
        <w:t>Органы государственной власти Республики Хакасия, органы местного самоуправления в Республике Хакасия и их должностные лица обязаны информировать подразделения кадровых служб соответствующих органов государственной власти Республики Хакасия и органов местного самоуправления в Республике Хакасия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</w:t>
      </w:r>
      <w:proofErr w:type="gramEnd"/>
      <w:r>
        <w:t xml:space="preserve">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F72A61" w:rsidRDefault="00F72A61">
      <w:pPr>
        <w:pStyle w:val="ConsPlusNormal"/>
        <w:jc w:val="both"/>
      </w:pPr>
      <w:r>
        <w:t xml:space="preserve">(часть 1(1)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2. Органы государственной власти Республики Хакасия и органы местного самоуправления в Республике Хакасия оказывают содействие органам по координации деятельности в области противодействия коррупции, созданным по решению Президента Российской Федерации на территории Республики Хакасия.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3. Для исполнения решений органов по координации деятельности в области противодействия коррупции органами государственной власти Республики Хакасия могут издаваться нормативные правовые акты.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Органы государственной власти Республики Хакасия и органы местного самоуправления в Республике Хакасия осуществляют проверку данных о коррупционных правонарушениях, представляемых органами по координации деятельности в области противодействия коррупции.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4. Контрольно-счетная палата Республики Хакасия в пределах своих полномочий обеспечивает противодействие коррупции путем осуществления </w:t>
      </w:r>
      <w:proofErr w:type="gramStart"/>
      <w:r>
        <w:t>контроля за</w:t>
      </w:r>
      <w:proofErr w:type="gramEnd"/>
      <w:r>
        <w:t xml:space="preserve"> исполнением республиканского бюджета Республики Хакасия при взаимодействии с другими контрольными органами Республики Хакасия.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lastRenderedPageBreak/>
        <w:t xml:space="preserve">5. Контрольные органы муниципальных образований Республики Хакасия в пределах своих полномочий обеспечивают противодействие коррупции путем осуществления </w:t>
      </w:r>
      <w:proofErr w:type="gramStart"/>
      <w:r>
        <w:t>контроля за</w:t>
      </w:r>
      <w:proofErr w:type="gramEnd"/>
      <w:r>
        <w:t xml:space="preserve"> исполнением бюджетов муниципальных образований Республики Хакасия при взаимодействии с Контрольно-счетной палатой Республики Хакасия и другими контрольными органами Республики Хакасия.</w:t>
      </w:r>
    </w:p>
    <w:p w:rsidR="00F72A61" w:rsidRDefault="00F72A61">
      <w:pPr>
        <w:pStyle w:val="ConsPlusNormal"/>
      </w:pPr>
    </w:p>
    <w:p w:rsidR="00F72A61" w:rsidRDefault="00F72A61">
      <w:pPr>
        <w:pStyle w:val="ConsPlusTitle"/>
        <w:jc w:val="center"/>
        <w:outlineLvl w:val="0"/>
      </w:pPr>
      <w:r>
        <w:t>Раздел II</w:t>
      </w:r>
    </w:p>
    <w:p w:rsidR="00F72A61" w:rsidRDefault="00F72A61">
      <w:pPr>
        <w:pStyle w:val="ConsPlusTitle"/>
        <w:jc w:val="center"/>
      </w:pPr>
    </w:p>
    <w:p w:rsidR="00F72A61" w:rsidRDefault="00F72A61">
      <w:pPr>
        <w:pStyle w:val="ConsPlusTitle"/>
        <w:jc w:val="center"/>
      </w:pPr>
      <w:r>
        <w:t>ПРЕДУПРЕЖДЕНИЕ КОРРУПЦИИ</w:t>
      </w:r>
    </w:p>
    <w:p w:rsidR="00F72A61" w:rsidRDefault="00F72A61">
      <w:pPr>
        <w:pStyle w:val="ConsPlusNormal"/>
      </w:pPr>
    </w:p>
    <w:p w:rsidR="00F72A61" w:rsidRDefault="00F72A61">
      <w:pPr>
        <w:pStyle w:val="ConsPlusNormal"/>
        <w:ind w:firstLine="540"/>
        <w:jc w:val="both"/>
        <w:outlineLvl w:val="1"/>
      </w:pPr>
      <w:r>
        <w:t>Статья 6. Меры по профилактике коррупции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мер: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2) антикоррупционная экспертиза правовых актов и их проектов;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2(1) рассмотрение в органах государственной власти Республики Хакасия, органах местного самоуправления в Республике Хакасия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p w:rsidR="00F72A61" w:rsidRDefault="00F72A61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:rsidR="00F72A61" w:rsidRDefault="00F72A61">
      <w:pPr>
        <w:pStyle w:val="ConsPlusNormal"/>
        <w:spacing w:before="220"/>
        <w:ind w:firstLine="540"/>
        <w:jc w:val="both"/>
      </w:pPr>
      <w:proofErr w:type="gramStart"/>
      <w:r>
        <w:t xml:space="preserve">3) предъявление в порядке, установленном федеральным законодательством и </w:t>
      </w:r>
      <w:hyperlink r:id="rId33" w:history="1">
        <w:r>
          <w:rPr>
            <w:color w:val="0000FF"/>
          </w:rPr>
          <w:t>Законом</w:t>
        </w:r>
      </w:hyperlink>
      <w:r>
        <w:t xml:space="preserve"> Республики Хакасия от 28 февраля 2006 года N 9-ЗРХ "О государственных должностях Республики Хакасия и государственной гражданской службе Республики Хакасия", </w:t>
      </w:r>
      <w:hyperlink r:id="rId34" w:history="1">
        <w:r>
          <w:rPr>
            <w:color w:val="0000FF"/>
          </w:rPr>
          <w:t>Законом</w:t>
        </w:r>
      </w:hyperlink>
      <w:r>
        <w:t xml:space="preserve"> Республики Хакасия от 6 июля 2007 года N 39-ЗРХ "О муниципальной службе в Республике Хакасия", квалификационных требований к гражданам, претендующим на замещение государственных должностей Республики Хакасия, должностей государственной гражданской службы</w:t>
      </w:r>
      <w:proofErr w:type="gramEnd"/>
      <w:r>
        <w:t xml:space="preserve"> Республики Хакасия, муниципальных должностей или должностей муниципальной службы в Республике Хакасия соответственно, а также проверка в установленном порядке сведений, представляемых указанными гражданами;</w:t>
      </w:r>
    </w:p>
    <w:p w:rsidR="00F72A61" w:rsidRDefault="00F72A61">
      <w:pPr>
        <w:pStyle w:val="ConsPlusNormal"/>
        <w:spacing w:before="220"/>
        <w:ind w:firstLine="540"/>
        <w:jc w:val="both"/>
      </w:pPr>
      <w:proofErr w:type="gramStart"/>
      <w: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>
        <w:t xml:space="preserve">,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72A61" w:rsidRDefault="00F72A6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5) регламентация </w:t>
      </w:r>
      <w:proofErr w:type="gramStart"/>
      <w:r>
        <w:t>порядка работы органов государственной власти Республики</w:t>
      </w:r>
      <w:proofErr w:type="gramEnd"/>
      <w:r>
        <w:t xml:space="preserve"> Хакасия и органов местного самоуправления в Республике Хакасия с физическими и юридическими лицами;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6) развитие институтов парламентского и общественного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7) разработка и реализация республиканских и муниципальных антикоррупционных </w:t>
      </w:r>
      <w:r>
        <w:lastRenderedPageBreak/>
        <w:t>программ;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8) антикоррупционный мониторинг;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9) антикоррупционное образование и антикоррупционная пропаганда;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10) регулярное освещение в средствах массовой информации вопросов о состоянии противодействия коррупции и реализации антикоррупционной политики в Республике Хакасия;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11) государственная поддержка общественных объединений и некоммерческих организаций;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12) отчеты о состоянии коррупции и реализации мер антикоррупционной политики;</w:t>
      </w:r>
    </w:p>
    <w:p w:rsidR="00F72A61" w:rsidRDefault="00F72A61">
      <w:pPr>
        <w:pStyle w:val="ConsPlusNormal"/>
        <w:spacing w:before="220"/>
        <w:ind w:firstLine="540"/>
        <w:jc w:val="both"/>
      </w:pPr>
      <w:proofErr w:type="gramStart"/>
      <w:r>
        <w:t>13) внедрение в практику кадровой работы органов государственной власти Республики Хакасия, органов местного самоуправления в Республике Хакасия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поощрении.</w:t>
      </w:r>
      <w:proofErr w:type="gramEnd"/>
    </w:p>
    <w:p w:rsidR="00F72A61" w:rsidRDefault="00F72A61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Республики Хакасия от 01.10.2010 N 97-ЗРХ)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  <w:outlineLvl w:val="1"/>
      </w:pPr>
      <w:r>
        <w:t xml:space="preserve">Статья 6(1). Утратила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Республики Хакасия от 05.02.2016 N 07-ЗРХ.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  <w:outlineLvl w:val="1"/>
      </w:pPr>
      <w:r>
        <w:t>Статья 7. Основные направления деятельности органов государственной власти Республики Хакасия и органов местного самоуправления в Республике Хакасия по повышению эффективности противодействия коррупции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</w:pPr>
      <w:r>
        <w:t>Основными направлениями деятельности органов государственной власти Республики Хакасия и органов местного самоуправления в Республике Хакасия по повышению эффективности противодействия коррупции являются: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1) проведение единой государственной политики в области противодействия коррупции;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2) создание </w:t>
      </w:r>
      <w:proofErr w:type="gramStart"/>
      <w:r>
        <w:t>механизма взаимодействия органов государственной власти Республики</w:t>
      </w:r>
      <w:proofErr w:type="gramEnd"/>
      <w:r>
        <w:t xml:space="preserve"> Хакасия и органов местного самоуправления в Республике Хакасия с гражданами и общественными организациями, парламентскими комиссиями по вопросам противодействия коррупции;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3) реализация законодательных, административных и иных мер, установленных федеральным законодательством,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4) совершенствование системы и структуры органов государственной власти Республики Хакасия и органов местного самоуправления в Республике Хакасия, создание механизмов общественного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F72A61" w:rsidRDefault="00F72A6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Хакасия от 23.12.2010 N 126-ЗРХ)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6) соблюдение унифицированных прав государственных гражданских служащих Республики Хакасия и муниципальных служащих в Республике Хакасия, лиц, замещающих государственные должности Республики Хакасия, должности глав муниципальных образований Республики </w:t>
      </w:r>
      <w:r>
        <w:lastRenderedPageBreak/>
        <w:t>Хакасия, муниципальные должности в Республике Хакасия, а также устанавливаемых для указанных служащих и лиц ограничений, запретов и обязанностей;</w:t>
      </w:r>
    </w:p>
    <w:p w:rsidR="00F72A61" w:rsidRDefault="00F72A61">
      <w:pPr>
        <w:pStyle w:val="ConsPlusNormal"/>
        <w:jc w:val="both"/>
      </w:pPr>
      <w:r>
        <w:t xml:space="preserve">(п. 6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7) обеспечение доступа граждан к информации о деятельности органов государственной власти Республики Хакасия и органов местного самоуправления в Республике Хакасия;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8) обеспечение независимости средств массовой информации;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9) совершенствование порядка прохождения государственной гражданской службы Республики Хакасия и муниципальной службы в Республике Хакасия;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10)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F72A61" w:rsidRDefault="00F72A6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Хакасия от 14.04.2014 N 19-ЗРХ)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11) устранение необоснованных запретов и ограничений, особенно в области экономической деятельности;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12)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или муниципальной помощи), а также порядка передачи прав на использование такого имущества и его отчуждения;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13) повышение уровня оплаты труда и социальной защищенности государственных и муниципальных служащих в Республике Хакасия;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14) усиление </w:t>
      </w:r>
      <w:proofErr w:type="gramStart"/>
      <w:r>
        <w:t>контроля за</w:t>
      </w:r>
      <w:proofErr w:type="gramEnd"/>
      <w:r>
        <w:t xml:space="preserve"> решением вопросов, содержащихся в обращениях граждан и юридических лиц;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15) передача </w:t>
      </w:r>
      <w:proofErr w:type="gramStart"/>
      <w:r>
        <w:t>части функций органов государственной власти Республики</w:t>
      </w:r>
      <w:proofErr w:type="gramEnd"/>
      <w:r>
        <w:t xml:space="preserve"> Хакасия саморегулируемым организациям, а также иным негосударственным организациям;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16)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17) повышение ответственности органов государственной власти Республики Хакасия, органов местного самоуправления в Республике Хакасия и их должностных лиц за непринятие мер по устранению причин коррупции;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18) оптимизация и конкретизация полномочий органов государственной власти Республики Хакасия и органов местного самоуправления в Республике Хакасия, государственных и муниципальных служащих, которые должны быть отражены в административных и должностных регламентах;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19) неукоснительное соблюдение принципов независимости судей и невмешательства в судебную деятельность;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20) совершенствование организации деятельности контролирующих органов Республики Хакасия по противодействию коррупции;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21) усиление роли комиссий по соблюдению требований к служебному поведению государственных гражданских служащих Республики Хакасия, муниципальных служащих в Республике Хакасия и урегулированию конфликта интересов в профилактике коррупции;</w:t>
      </w:r>
    </w:p>
    <w:p w:rsidR="00F72A61" w:rsidRDefault="00F72A61">
      <w:pPr>
        <w:pStyle w:val="ConsPlusNormal"/>
        <w:jc w:val="both"/>
      </w:pPr>
      <w:r>
        <w:lastRenderedPageBreak/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22) повышение </w:t>
      </w:r>
      <w:proofErr w:type="gramStart"/>
      <w:r>
        <w:t>качества профессиональной подготовки уполномоченных должностных лиц органов государственной власти Республики</w:t>
      </w:r>
      <w:proofErr w:type="gramEnd"/>
      <w:r>
        <w:t xml:space="preserve"> Хакасия, органов местного самоуправления в Республике Хакасия в сфере противодействия коррупции;</w:t>
      </w:r>
    </w:p>
    <w:p w:rsidR="00F72A61" w:rsidRDefault="00F72A61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23) совершенствование системы финансового учета и отчетности в соответствии с требованиями международных стандартов.</w:t>
      </w:r>
    </w:p>
    <w:p w:rsidR="00F72A61" w:rsidRDefault="00F72A61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  <w:outlineLvl w:val="1"/>
      </w:pPr>
      <w:r>
        <w:t>Статья 8. Разработка и реализация республиканских и муниципальных антикоррупционных программ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</w:pPr>
      <w:r>
        <w:t>1. Республиканские и муниципальные антикоррупционные программы являются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Хакасия.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2. Республиканские и муниципальные антикоррупционные программы утверждаются Правительством Республики Хакасия и местной администрацией муниципального образования Республики Хакасия соответственно.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  <w:outlineLvl w:val="1"/>
      </w:pPr>
      <w:r>
        <w:t>Статья 9. Антикоррупционный мониторинг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</w:pPr>
      <w:r>
        <w:t>1. Антикоррупционный мониторинг включает в себя деятельность специалистов по мониторингу коррупции и мер реализации антикоррупционной политики.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2. Мониторинг коррупции и мер реализации антикоррупционной политики проводится в целях обеспечения оценки эффективности принимаемых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вреда, анализа и </w:t>
      </w:r>
      <w:proofErr w:type="gramStart"/>
      <w:r>
        <w:t>оценки</w:t>
      </w:r>
      <w:proofErr w:type="gramEnd"/>
      <w:r>
        <w:t xml:space="preserve">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3. Результаты мониторинга являются основой для разработки проекта антикоррупционной программы соответствующего уровня.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4. Антикоррупционный мониторинг проводится органом по профилактике коррупционных и иных правонарушений в Республике Хакасия в определяемом им порядке.</w:t>
      </w:r>
    </w:p>
    <w:p w:rsidR="00F72A61" w:rsidRDefault="00F72A61">
      <w:pPr>
        <w:pStyle w:val="ConsPlusNormal"/>
        <w:jc w:val="both"/>
      </w:pPr>
      <w:r>
        <w:t xml:space="preserve">(в ред. Законов Республики Хакасия от 19.06.2013 </w:t>
      </w:r>
      <w:hyperlink r:id="rId44" w:history="1">
        <w:r>
          <w:rPr>
            <w:color w:val="0000FF"/>
          </w:rPr>
          <w:t>N 50-ЗРХ</w:t>
        </w:r>
      </w:hyperlink>
      <w:r>
        <w:t xml:space="preserve">, от 05.02.2016 </w:t>
      </w:r>
      <w:hyperlink r:id="rId45" w:history="1">
        <w:r>
          <w:rPr>
            <w:color w:val="0000FF"/>
          </w:rPr>
          <w:t>N 07-ЗРХ</w:t>
        </w:r>
      </w:hyperlink>
      <w:r>
        <w:t>)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  <w:outlineLvl w:val="1"/>
      </w:pPr>
      <w:r>
        <w:t>Статья 10. Антикоррупционная экспертиза нормативных правовых актов (проектов нормативных правовых актов)</w:t>
      </w:r>
    </w:p>
    <w:p w:rsidR="00F72A61" w:rsidRDefault="00F72A61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Антикоррупционная экспертиза нормативных правовых актов Республики Хакасия (проектов нормативных правовых актов Республики Хакасия) проводится органами государственной власти Республики Хакасия, их должностными лицами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установленном нормативными правовыми актами соответствующих органов государственной власти Республики Хакасия, и согласно методике, определенной </w:t>
      </w:r>
      <w:r>
        <w:lastRenderedPageBreak/>
        <w:t>Правительством Российской Федерации.</w:t>
      </w:r>
    </w:p>
    <w:p w:rsidR="00F72A61" w:rsidRDefault="00F72A61">
      <w:pPr>
        <w:pStyle w:val="ConsPlusNormal"/>
        <w:spacing w:before="220"/>
        <w:ind w:firstLine="540"/>
        <w:jc w:val="both"/>
      </w:pPr>
      <w:proofErr w:type="gramStart"/>
      <w:r>
        <w:t xml:space="preserve">Антикоррупционная экспертиза муниципальных нормативных правовых актов (проектов муниципальных нормативных правовых актов) проводится органами местного самоуправления муниципальных образований Республики Хакасия, их должностными лицами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муниципальными нормативными правовыми актами соответствующих органов местного самоуправления, и согласно методике, определенной Правительством Российской Федерации.</w:t>
      </w:r>
      <w:proofErr w:type="gramEnd"/>
    </w:p>
    <w:p w:rsidR="00F72A61" w:rsidRDefault="00F72A61">
      <w:pPr>
        <w:pStyle w:val="ConsPlusNormal"/>
        <w:spacing w:before="220"/>
        <w:ind w:firstLine="540"/>
        <w:jc w:val="both"/>
      </w:pPr>
      <w:r>
        <w:t>2. Органы государственной власти Республики Хакасия, органы местного самоуправления в Республике Хакасия,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мониторинга их применения.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3. Органы государственной власти Республики Хакасия, органы местного самоуправления в Республике Хакасия,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прокуратуру Республики Хакасия, прокуратуры городов и районов Республики Хакасия.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4.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институты гражданского общества и граждане за счет собственных сре</w:t>
      </w:r>
      <w:proofErr w:type="gramStart"/>
      <w:r>
        <w:t>дств в п</w:t>
      </w:r>
      <w:proofErr w:type="gramEnd"/>
      <w:r>
        <w:t>орядке, предусмотренном нормативными правовыми актами Российской Федерации, могут проводить независимую антикоррупционную экспертизу нормативных правовых актов (проектов нормативных правовых актов).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5. Органы государственной власти Республики Хакасия, органы местного самоуправления в Республике Хакасия обязаны обеспечить возможность проведения независимой антикоррупционной экспертизы путем размещения проектов нормативных правовых актов на официальных сайтах органов государственной власти Республики Хакасия, органов местного самоуправления соответственно с указанием дат начала и окончания приема заключений по результатам независимой антикоррупционной экспертизы.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6. Заключение по результатам независимой антикоррупционной экспертизы носит рекомендательный характер и подлежит обязательному рассмотрению органом государственной власти Республики Хакасия, органом местного самоуправления в Республике Хакасия, которым оно направлено, в тридцатидневный срок со дня его получения. По результатам рассмотрения заключения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случае согласия с заключением по результатам проведенной независимой антикоррупционной экспертизы о наличии в нормативном правовом акте Республики Хакасия (проекте нормативного правового акта Республики Хакасия) коррупциогенного фактора (коррупциогенных факторов) орган государственной власти Республики Хакасия принимает меры по устранению коррупциогенного фактора в нормативном правовом акте Республики Хакасия в течение двух месяцев, а в проекте нормативного правового акта Республики Хакасия - в течение</w:t>
      </w:r>
      <w:proofErr w:type="gramEnd"/>
      <w:r>
        <w:t xml:space="preserve"> пятнадцати дней со дня поступления заключения.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Коррупциогенные факторы, выявленные в проектах нормативных правовых актов в результате проведения независимой антикоррупционной экспертизы, устраняются в соответствии </w:t>
      </w:r>
      <w:r>
        <w:lastRenderedPageBreak/>
        <w:t>с порядком принятия (согласования) проектов соответствующих нормативных правовых актов. Коррупциогенные факторы, выявленные в нормативных правовых актах в результате проведения независимой антикоррупционной экспертизы, подлежат устранению путем внесения изменений в такие нормативные правовые акты в установленном порядке.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  <w:outlineLvl w:val="1"/>
      </w:pPr>
      <w:r>
        <w:t xml:space="preserve">Статья 11. Утратила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Республики Хакасия от 19.06.2013 N 50-ЗРХ.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  <w:outlineLvl w:val="1"/>
      </w:pPr>
      <w:r>
        <w:t>Статья 12. Антикоррупционное образование и антикоррупционная пропаганда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республиканских учреждениях начального, среднего и дополнительного профессионального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  <w:proofErr w:type="gramEnd"/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Организация антикоррупционного образования возлагается на исполнительный орган государственной власти Республики Хакасия, осуществляющий функции по государственному управлению в сфере образования на территории Республики Хакасия, и осуществляется им во взаимодействии с органом по профилактике коррупционных и иных правонарушений в Республике Хакасия на базе образовательных учреждений, находящихся в ведении Республики Хакасия, в соответствии с законодательством Российской Федерации и законодательством Республики Хакасия.</w:t>
      </w:r>
      <w:proofErr w:type="gramEnd"/>
    </w:p>
    <w:p w:rsidR="00F72A61" w:rsidRDefault="00F72A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Хакасия от 24.02.2012 </w:t>
      </w:r>
      <w:hyperlink r:id="rId51" w:history="1">
        <w:r>
          <w:rPr>
            <w:color w:val="0000FF"/>
          </w:rPr>
          <w:t>N 04-ЗРХ</w:t>
        </w:r>
      </w:hyperlink>
      <w:r>
        <w:t xml:space="preserve">, от 05.02.2016 </w:t>
      </w:r>
      <w:hyperlink r:id="rId52" w:history="1">
        <w:r>
          <w:rPr>
            <w:color w:val="0000FF"/>
          </w:rPr>
          <w:t>N 07-ЗРХ</w:t>
        </w:r>
      </w:hyperlink>
      <w:r>
        <w:t>)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власти. Антикоррупционная пропаганда реализуется путем: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1) комплексного взаимодействия со средствами массовой информации республиканского и местного уровней;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2) распространения информации в печатных, электронных и сетевых средствах массовой информации путем направления пресс-релизов;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3) организации интервью и проведения пресс-конференций;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4) приглашения журналистов на проводимые в рамках антикоррупционной политики мероприятия;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5) проведения иных мероприятий антикоррупционной направленности с участием представителей общественности и средств массовой информации.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Организация антикоррупционной пропаганды возлагается на государственный орган Республики Хакасия, осуществляющий функции по информированию населения Республики Хакасия о деятельности исполнительных органов государственной власти Республики Хакасия, и осуществляется им во взаимодействии с органом по профилактике коррупционных и иных правонарушений в Республике Хакасия в соответствии с </w:t>
      </w:r>
      <w:hyperlink r:id="rId53" w:history="1">
        <w:r>
          <w:rPr>
            <w:color w:val="0000FF"/>
          </w:rPr>
          <w:t>Законом</w:t>
        </w:r>
      </w:hyperlink>
      <w:r>
        <w:t xml:space="preserve"> Российской Федерации "О средствах массовой информации" и другими нормативными правовыми актами Российской Федерации и Республики Хакасия</w:t>
      </w:r>
      <w:proofErr w:type="gramEnd"/>
      <w:r>
        <w:t xml:space="preserve">, </w:t>
      </w:r>
      <w:proofErr w:type="gramStart"/>
      <w:r>
        <w:t>регулирующими</w:t>
      </w:r>
      <w:proofErr w:type="gramEnd"/>
      <w:r>
        <w:t xml:space="preserve"> отношения, связанные с получением и распространением массовой информации.</w:t>
      </w:r>
    </w:p>
    <w:p w:rsidR="00F72A61" w:rsidRDefault="00F72A61">
      <w:pPr>
        <w:pStyle w:val="ConsPlusNormal"/>
        <w:jc w:val="both"/>
      </w:pPr>
      <w:r>
        <w:lastRenderedPageBreak/>
        <w:t xml:space="preserve">(в ред. Законов Республики Хакасия от 24.02.2012 </w:t>
      </w:r>
      <w:hyperlink r:id="rId54" w:history="1">
        <w:r>
          <w:rPr>
            <w:color w:val="0000FF"/>
          </w:rPr>
          <w:t>N 04-ЗРХ</w:t>
        </w:r>
      </w:hyperlink>
      <w:r>
        <w:t xml:space="preserve">, от 05.02.2016 </w:t>
      </w:r>
      <w:hyperlink r:id="rId55" w:history="1">
        <w:r>
          <w:rPr>
            <w:color w:val="0000FF"/>
          </w:rPr>
          <w:t>N 07-ЗРХ</w:t>
        </w:r>
      </w:hyperlink>
      <w:r>
        <w:t>)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  <w:outlineLvl w:val="1"/>
      </w:pPr>
      <w:r>
        <w:t xml:space="preserve">Статья 13. Регламентация </w:t>
      </w:r>
      <w:proofErr w:type="gramStart"/>
      <w:r>
        <w:t>порядка работы органов государственной власти Республики</w:t>
      </w:r>
      <w:proofErr w:type="gramEnd"/>
      <w:r>
        <w:t xml:space="preserve"> Хакасия и органов местного самоуправления в Республике Хакасия с физическими и юридическими лицами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</w:pPr>
      <w:r>
        <w:t>1. В целях обеспечения антикоррупционности административных процедур, исключения возможности возникновения коррупциогенных факторов и повышения прозрачности своей деятельности исполнительными органами государственной власти Республики Хакасия и органами местного самоуправления в Республике Хакасия разрабатываются административные регламенты исполнения государственных (муниципальных) функций и административные регламенты предоставления государственных (муниципальных) услуг.</w:t>
      </w:r>
    </w:p>
    <w:p w:rsidR="00F72A61" w:rsidRDefault="00F72A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Хакасия от 01.10.2010 N 97-ЗРХ)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57" w:history="1">
        <w:r>
          <w:rPr>
            <w:color w:val="0000FF"/>
          </w:rPr>
          <w:t>Закон</w:t>
        </w:r>
      </w:hyperlink>
      <w:r>
        <w:t xml:space="preserve"> Республики Хакасия от 19.06.2013 N 50-ЗРХ.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>3. Административные регламенты исполнения государственных (муниципальных) функций и административные регламенты предоставления государственных (муниципальных) услуг разрабатываются на основе федеральных законов, актов Президента Российской Федерации и Правительства Российской Федерации, законов Республики Хакасия.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  <w:outlineLvl w:val="1"/>
      </w:pPr>
      <w:r>
        <w:t>Статья 14. Ежегодный доклад о деятельности в области противодействия коррупции в Республике Хакасия</w:t>
      </w:r>
    </w:p>
    <w:p w:rsidR="00F72A61" w:rsidRDefault="00F72A61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Хакасия от 05.02.2016 N 07-ЗРХ)</w:t>
      </w:r>
    </w:p>
    <w:p w:rsidR="00F72A61" w:rsidRDefault="00F72A61">
      <w:pPr>
        <w:pStyle w:val="ConsPlusNormal"/>
        <w:jc w:val="both"/>
      </w:pPr>
    </w:p>
    <w:p w:rsidR="00F72A61" w:rsidRDefault="00F72A61">
      <w:pPr>
        <w:pStyle w:val="ConsPlusNormal"/>
        <w:ind w:firstLine="540"/>
        <w:jc w:val="both"/>
      </w:pPr>
      <w:r>
        <w:t>1. Орган по профилактике коррупционных и иных правонарушений в Республике Хакасия использует результаты реализации республиканской антикоррупционной программы, республиканского плана противодействия коррупции, антикоррупционного мониторинга в Республике Хакасия в целях подготовки Комиссией по координации работы по противодействию коррупции в Республике Хакасия ежегодного доклада о деятельности в области противодействия коррупции в Республике Хакасия.</w:t>
      </w:r>
    </w:p>
    <w:p w:rsidR="00F72A61" w:rsidRDefault="00F72A6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Ежегодно Комиссия по координации работы по противодействию коррупции в Республике Хакасия подготавливает доклад о деятельности в области противодействия коррупции в Республике Хакасия и представляет его в срок до 15 марта года, следующего за отчетным, Главе Республики Хакасия - Председателю Правительства Республики Хакасия.</w:t>
      </w:r>
      <w:proofErr w:type="gramEnd"/>
    </w:p>
    <w:p w:rsidR="00F72A61" w:rsidRDefault="00F72A61">
      <w:pPr>
        <w:pStyle w:val="ConsPlusNormal"/>
        <w:spacing w:before="220"/>
        <w:ind w:firstLine="540"/>
        <w:jc w:val="both"/>
      </w:pPr>
      <w:r>
        <w:t>Ежегодный доклад о деятельности в области противодействия коррупции в Республике Хакасия подлежит размещению на Официальном портале исполнительных органов государственной власти Республики Хакасия в информационно-телекоммуникационной сети "Интернет", опубликованию в средствах массовой информации и направлению в федеральные государственные органы (по их запросам).</w:t>
      </w:r>
    </w:p>
    <w:p w:rsidR="00F72A61" w:rsidRDefault="00F72A61">
      <w:pPr>
        <w:pStyle w:val="ConsPlusNormal"/>
      </w:pPr>
    </w:p>
    <w:p w:rsidR="00F72A61" w:rsidRDefault="00F72A61">
      <w:pPr>
        <w:pStyle w:val="ConsPlusTitle"/>
        <w:jc w:val="center"/>
        <w:outlineLvl w:val="0"/>
      </w:pPr>
      <w:r>
        <w:t>Раздел III</w:t>
      </w:r>
    </w:p>
    <w:p w:rsidR="00F72A61" w:rsidRDefault="00F72A61">
      <w:pPr>
        <w:pStyle w:val="ConsPlusTitle"/>
        <w:jc w:val="center"/>
      </w:pPr>
    </w:p>
    <w:p w:rsidR="00F72A61" w:rsidRDefault="00F72A61">
      <w:pPr>
        <w:pStyle w:val="ConsPlusTitle"/>
        <w:jc w:val="center"/>
      </w:pPr>
      <w:r>
        <w:t>ОРГАНИЗАЦИЯ ПРОТИВОДЕЙСТВИЯ КОРРУПЦИИ</w:t>
      </w:r>
    </w:p>
    <w:p w:rsidR="00F72A61" w:rsidRDefault="00F72A61">
      <w:pPr>
        <w:pStyle w:val="ConsPlusNormal"/>
      </w:pPr>
    </w:p>
    <w:p w:rsidR="00F72A61" w:rsidRDefault="00F72A61">
      <w:pPr>
        <w:pStyle w:val="ConsPlusNormal"/>
        <w:ind w:firstLine="540"/>
        <w:jc w:val="both"/>
        <w:outlineLvl w:val="1"/>
      </w:pPr>
      <w:r>
        <w:t xml:space="preserve">Статьи 15 - 16. Утратили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Республики Хакасия от 05.02.2016 N 07-ЗРХ.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  <w:outlineLvl w:val="1"/>
      </w:pPr>
      <w:r>
        <w:t>Статья 17. Финансирование антикоррупционной политики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</w:pPr>
      <w:r>
        <w:t>Финансовое обеспечение реализации антикоррупционной политики в Республике Хакасия осуществляется за счет средств республиканского бюджета Республики Хакасия и местных бюджетов в пределах своей компетенции.</w:t>
      </w:r>
    </w:p>
    <w:p w:rsidR="00F72A61" w:rsidRDefault="00F72A61">
      <w:pPr>
        <w:pStyle w:val="ConsPlusNormal"/>
      </w:pPr>
    </w:p>
    <w:p w:rsidR="00F72A61" w:rsidRDefault="00F72A61">
      <w:pPr>
        <w:pStyle w:val="ConsPlusTitle"/>
        <w:jc w:val="center"/>
        <w:outlineLvl w:val="0"/>
      </w:pPr>
      <w:r>
        <w:t>Раздел IV</w:t>
      </w:r>
    </w:p>
    <w:p w:rsidR="00F72A61" w:rsidRDefault="00F72A61">
      <w:pPr>
        <w:pStyle w:val="ConsPlusTitle"/>
        <w:jc w:val="center"/>
      </w:pPr>
    </w:p>
    <w:p w:rsidR="00F72A61" w:rsidRDefault="00F72A61">
      <w:pPr>
        <w:pStyle w:val="ConsPlusTitle"/>
        <w:jc w:val="center"/>
      </w:pPr>
      <w:r>
        <w:t>ЗАКЛЮЧИТЕЛЬНЫЕ ПОЛОЖЕНИЯ</w:t>
      </w:r>
    </w:p>
    <w:p w:rsidR="00F72A61" w:rsidRDefault="00F72A61">
      <w:pPr>
        <w:pStyle w:val="ConsPlusNormal"/>
      </w:pPr>
    </w:p>
    <w:p w:rsidR="00F72A61" w:rsidRDefault="00F72A61">
      <w:pPr>
        <w:pStyle w:val="ConsPlusNormal"/>
        <w:ind w:firstLine="540"/>
        <w:jc w:val="both"/>
        <w:outlineLvl w:val="1"/>
      </w:pPr>
      <w:r>
        <w:t>Статья 18. Вступление в силу настоящего Закона</w:t>
      </w:r>
    </w:p>
    <w:p w:rsidR="00F72A61" w:rsidRDefault="00F72A61">
      <w:pPr>
        <w:pStyle w:val="ConsPlusNormal"/>
        <w:ind w:firstLine="540"/>
        <w:jc w:val="both"/>
      </w:pPr>
    </w:p>
    <w:p w:rsidR="00F72A61" w:rsidRDefault="00F72A61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F72A61" w:rsidRDefault="00F72A61">
      <w:pPr>
        <w:pStyle w:val="ConsPlusNormal"/>
      </w:pPr>
    </w:p>
    <w:p w:rsidR="00F72A61" w:rsidRDefault="00F72A61">
      <w:pPr>
        <w:pStyle w:val="ConsPlusNormal"/>
        <w:jc w:val="right"/>
      </w:pPr>
      <w:r>
        <w:t>Председатель Правительства</w:t>
      </w:r>
    </w:p>
    <w:p w:rsidR="00F72A61" w:rsidRDefault="00F72A61">
      <w:pPr>
        <w:pStyle w:val="ConsPlusNormal"/>
        <w:jc w:val="right"/>
      </w:pPr>
      <w:r>
        <w:t>Республики Хакасия</w:t>
      </w:r>
    </w:p>
    <w:p w:rsidR="00F72A61" w:rsidRDefault="00F72A61">
      <w:pPr>
        <w:pStyle w:val="ConsPlusNormal"/>
        <w:jc w:val="right"/>
      </w:pPr>
      <w:r>
        <w:t>В.М.ЗИМИН</w:t>
      </w:r>
    </w:p>
    <w:p w:rsidR="00F72A61" w:rsidRDefault="00F72A61">
      <w:pPr>
        <w:pStyle w:val="ConsPlusNormal"/>
      </w:pPr>
      <w:r>
        <w:t>Абакан</w:t>
      </w:r>
    </w:p>
    <w:p w:rsidR="00F72A61" w:rsidRDefault="00F72A61">
      <w:pPr>
        <w:pStyle w:val="ConsPlusNormal"/>
        <w:spacing w:before="220"/>
      </w:pPr>
      <w:r>
        <w:t>4 мая 2009 года</w:t>
      </w:r>
    </w:p>
    <w:p w:rsidR="00F72A61" w:rsidRDefault="00F72A61">
      <w:pPr>
        <w:pStyle w:val="ConsPlusNormal"/>
        <w:spacing w:before="220"/>
      </w:pPr>
      <w:r>
        <w:t>N 28-ЗРХ</w:t>
      </w:r>
    </w:p>
    <w:p w:rsidR="00F72A61" w:rsidRDefault="00F72A61">
      <w:pPr>
        <w:pStyle w:val="ConsPlusNormal"/>
      </w:pPr>
    </w:p>
    <w:p w:rsidR="00F72A61" w:rsidRDefault="00F72A61">
      <w:pPr>
        <w:pStyle w:val="ConsPlusNormal"/>
      </w:pPr>
    </w:p>
    <w:p w:rsidR="00F72A61" w:rsidRDefault="00F72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01E" w:rsidRDefault="00DE601E">
      <w:bookmarkStart w:id="1" w:name="_GoBack"/>
      <w:bookmarkEnd w:id="1"/>
    </w:p>
    <w:sectPr w:rsidR="00DE601E" w:rsidSect="002A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61"/>
    <w:rsid w:val="00DE601E"/>
    <w:rsid w:val="00F7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957C1AE403B09D68D6D3A6F48DA654EB50C49086AB4891E190E69328B6A0BA4E3671DC05E5E959250848qBM1D" TargetMode="External"/><Relationship Id="rId18" Type="http://schemas.openxmlformats.org/officeDocument/2006/relationships/hyperlink" Target="consultantplus://offline/ref=26957C1AE403B09D68D6D3A6F48DA654EB50C49081AD4696EA90E69328B6A0BA4E3671DC05E5E959250840qBM9D" TargetMode="External"/><Relationship Id="rId26" Type="http://schemas.openxmlformats.org/officeDocument/2006/relationships/hyperlink" Target="consultantplus://offline/ref=26957C1AE403B09D68D6D3A6F48DA654EB50C49083A0489BE990E69328B6A0BA4E3671DC05E5E959250044qBM8D" TargetMode="External"/><Relationship Id="rId39" Type="http://schemas.openxmlformats.org/officeDocument/2006/relationships/hyperlink" Target="consultantplus://offline/ref=26957C1AE403B09D68D6D3A6F48DA654EB50C49081AD4696EA90E69328B6A0BA4E3671DC05E5E959250842qBM7D" TargetMode="External"/><Relationship Id="rId21" Type="http://schemas.openxmlformats.org/officeDocument/2006/relationships/hyperlink" Target="consultantplus://offline/ref=26957C1AE403B09D68D6D3A6F48DA654EB50C49081AD4696EA90E69328B6A0BA4E3671DC05E5E959250841qBM2D" TargetMode="External"/><Relationship Id="rId34" Type="http://schemas.openxmlformats.org/officeDocument/2006/relationships/hyperlink" Target="consultantplus://offline/ref=26957C1AE403B09D68D6D3A6F48DA654EB50C49082A84894EA90E69328B6A0BAq4MED" TargetMode="External"/><Relationship Id="rId42" Type="http://schemas.openxmlformats.org/officeDocument/2006/relationships/hyperlink" Target="consultantplus://offline/ref=26957C1AE403B09D68D6D3A6F48DA654EB50C49081AD4696EA90E69328B6A0BA4E3671DC05E5E959250843qBM1D" TargetMode="External"/><Relationship Id="rId47" Type="http://schemas.openxmlformats.org/officeDocument/2006/relationships/hyperlink" Target="consultantplus://offline/ref=26957C1AE403B09D68D6CDABE2E1F951E25E99998DAF4BC4B5CFBDCE7FqBMFD" TargetMode="External"/><Relationship Id="rId50" Type="http://schemas.openxmlformats.org/officeDocument/2006/relationships/hyperlink" Target="consultantplus://offline/ref=26957C1AE403B09D68D6D3A6F48DA654EB50C49081AD4696EA90E69328B6A0BA4E3671DC05E5E959250844qBM5D" TargetMode="External"/><Relationship Id="rId55" Type="http://schemas.openxmlformats.org/officeDocument/2006/relationships/hyperlink" Target="consultantplus://offline/ref=26957C1AE403B09D68D6D3A6F48DA654EB50C49083A84694EF90E69328B6A0BA4E3671DC05E5E959250842qBM7D" TargetMode="External"/><Relationship Id="rId7" Type="http://schemas.openxmlformats.org/officeDocument/2006/relationships/hyperlink" Target="consultantplus://offline/ref=26957C1AE403B09D68D6D3A6F48DA654EB50C49086A94197E190E69328B6A0BA4E3671DC05E5E959250840qBM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957C1AE403B09D68D6CDABE2E1F951E15A9A9D81AD4BC4B5CFBDCE7FqBMFD" TargetMode="External"/><Relationship Id="rId29" Type="http://schemas.openxmlformats.org/officeDocument/2006/relationships/hyperlink" Target="consultantplus://offline/ref=26957C1AE403B09D68D6D3A6F48DA654EB50C49082A84894EA90E69328B6A0BA4E3671DC05E5E959250A44qBM3D" TargetMode="External"/><Relationship Id="rId11" Type="http://schemas.openxmlformats.org/officeDocument/2006/relationships/hyperlink" Target="consultantplus://offline/ref=26957C1AE403B09D68D6D3A6F48DA654EB50C49080A84195EC90E69328B6A0BA4E3671DC05E5E959250843qBM3D" TargetMode="External"/><Relationship Id="rId24" Type="http://schemas.openxmlformats.org/officeDocument/2006/relationships/hyperlink" Target="consultantplus://offline/ref=26957C1AE403B09D68D6D3A6F48DA654EB50C49087A14893EA90E69328B6A0BA4E3671DC05E5E959250841qBM0D" TargetMode="External"/><Relationship Id="rId32" Type="http://schemas.openxmlformats.org/officeDocument/2006/relationships/hyperlink" Target="consultantplus://offline/ref=26957C1AE403B09D68D6D3A6F48DA654EB50C49081AD4696EA90E69328B6A0BA4E3671DC05E5E959250842qBM3D" TargetMode="External"/><Relationship Id="rId37" Type="http://schemas.openxmlformats.org/officeDocument/2006/relationships/hyperlink" Target="consultantplus://offline/ref=26957C1AE403B09D68D6D3A6F48DA654EB50C49083A84694EF90E69328B6A0BA4E3671DC05E5E959250842qBM5D" TargetMode="External"/><Relationship Id="rId40" Type="http://schemas.openxmlformats.org/officeDocument/2006/relationships/hyperlink" Target="consultantplus://offline/ref=26957C1AE403B09D68D6D3A6F48DA654EB50C49080A84195EB90E69328B6A0BA4E3671DC05E5E959250840qBM7D" TargetMode="External"/><Relationship Id="rId45" Type="http://schemas.openxmlformats.org/officeDocument/2006/relationships/hyperlink" Target="consultantplus://offline/ref=26957C1AE403B09D68D6D3A6F48DA654EB50C49083A84694EF90E69328B6A0BA4E3671DC05E5E959250842qBM6D" TargetMode="External"/><Relationship Id="rId53" Type="http://schemas.openxmlformats.org/officeDocument/2006/relationships/hyperlink" Target="consultantplus://offline/ref=26957C1AE403B09D68D6CDABE2E1F951E153999980AB4BC4B5CFBDCE7FqBMFD" TargetMode="External"/><Relationship Id="rId58" Type="http://schemas.openxmlformats.org/officeDocument/2006/relationships/hyperlink" Target="consultantplus://offline/ref=26957C1AE403B09D68D6D3A6F48DA654EB50C49083A84694EF90E69328B6A0BA4E3671DC05E5E959250842qBM8D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26957C1AE403B09D68D6D3A6F48DA654EB50C49081AD4696EA90E69328B6A0BA4E3671DC05E5E959250841qBM1D" TargetMode="External"/><Relationship Id="rId14" Type="http://schemas.openxmlformats.org/officeDocument/2006/relationships/hyperlink" Target="consultantplus://offline/ref=26957C1AE403B09D68D6CDABE2E1F951E15A9A9D81AD4BC4B5CFBDCE7FBFAAED0979289E41E8E858q2MDD" TargetMode="External"/><Relationship Id="rId22" Type="http://schemas.openxmlformats.org/officeDocument/2006/relationships/hyperlink" Target="consultantplus://offline/ref=26957C1AE403B09D68D6D3A6F48DA654EB50C49081AD4696EA90E69328B6A0BA4E3671DC05E5E959250841qBM3D" TargetMode="External"/><Relationship Id="rId27" Type="http://schemas.openxmlformats.org/officeDocument/2006/relationships/hyperlink" Target="consultantplus://offline/ref=26957C1AE403B09D68D6D3A6F48DA654EB50C49083A0489BE990E69328B6A0BA4E3671DC05E5E959250045qBM1D" TargetMode="External"/><Relationship Id="rId30" Type="http://schemas.openxmlformats.org/officeDocument/2006/relationships/hyperlink" Target="consultantplus://offline/ref=26957C1AE403B09D68D6D3A6F48DA654EB50C49083A84694EF90E69328B6A0BA4E3671DC05E5E959250842qBM4D" TargetMode="External"/><Relationship Id="rId35" Type="http://schemas.openxmlformats.org/officeDocument/2006/relationships/hyperlink" Target="consultantplus://offline/ref=26957C1AE403B09D68D6D3A6F48DA654EB50C49081AD4696EA90E69328B6A0BA4E3671DC05E5E959250842qBM5D" TargetMode="External"/><Relationship Id="rId43" Type="http://schemas.openxmlformats.org/officeDocument/2006/relationships/hyperlink" Target="consultantplus://offline/ref=26957C1AE403B09D68D6D3A6F48DA654EB50C49081AD4696EA90E69328B6A0BA4E3671DC05E5E959250843qBM2D" TargetMode="External"/><Relationship Id="rId48" Type="http://schemas.openxmlformats.org/officeDocument/2006/relationships/hyperlink" Target="consultantplus://offline/ref=26957C1AE403B09D68D6CDABE2E1F951E25E99998DAF4BC4B5CFBDCE7FqBMFD" TargetMode="External"/><Relationship Id="rId56" Type="http://schemas.openxmlformats.org/officeDocument/2006/relationships/hyperlink" Target="consultantplus://offline/ref=26957C1AE403B09D68D6D3A6F48DA654EB50C49087A14893EA90E69328B6A0BA4E3671DC05E5E959250842qBM2D" TargetMode="External"/><Relationship Id="rId8" Type="http://schemas.openxmlformats.org/officeDocument/2006/relationships/hyperlink" Target="consultantplus://offline/ref=26957C1AE403B09D68D6D3A6F48DA654EB50C49086A04094EC90E69328B6A0BA4E3671DC05E5E959250840qBM7D" TargetMode="External"/><Relationship Id="rId51" Type="http://schemas.openxmlformats.org/officeDocument/2006/relationships/hyperlink" Target="consultantplus://offline/ref=26957C1AE403B09D68D6D3A6F48DA654EB50C49086A04094EC90E69328B6A0BA4E3671DC05E5E959250840qBM8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957C1AE403B09D68D6D3A6F48DA654EB50C49083A84694EF90E69328B6A0BA4E3671DC05E5E959250842qBM3D" TargetMode="External"/><Relationship Id="rId17" Type="http://schemas.openxmlformats.org/officeDocument/2006/relationships/hyperlink" Target="consultantplus://offline/ref=26957C1AE403B09D68D6D3A6F48DA654EB50C49080AE4091EC90E69328B6A0BAq4MED" TargetMode="External"/><Relationship Id="rId25" Type="http://schemas.openxmlformats.org/officeDocument/2006/relationships/hyperlink" Target="consultantplus://offline/ref=26957C1AE403B09D68D6D3A6F48DA654EB50C49081AD4696EA90E69328B6A0BA4E3671DC05E5E959250841qBM5D" TargetMode="External"/><Relationship Id="rId33" Type="http://schemas.openxmlformats.org/officeDocument/2006/relationships/hyperlink" Target="consultantplus://offline/ref=26957C1AE403B09D68D6D3A6F48DA654EB50C49083A0489BE990E69328B6A0BAq4MED" TargetMode="External"/><Relationship Id="rId38" Type="http://schemas.openxmlformats.org/officeDocument/2006/relationships/hyperlink" Target="consultantplus://offline/ref=26957C1AE403B09D68D6D3A6F48DA654EB50C49086A94197E190E69328B6A0BA4E3671DC05E5E959250840qBM8D" TargetMode="External"/><Relationship Id="rId46" Type="http://schemas.openxmlformats.org/officeDocument/2006/relationships/hyperlink" Target="consultantplus://offline/ref=26957C1AE403B09D68D6D3A6F48DA654EB50C49081AD4696EA90E69328B6A0BA4E3671DC05E5E959250843qBM4D" TargetMode="External"/><Relationship Id="rId59" Type="http://schemas.openxmlformats.org/officeDocument/2006/relationships/hyperlink" Target="consultantplus://offline/ref=26957C1AE403B09D68D6D3A6F48DA654EB50C49083A84694EF90E69328B6A0BA4E3671DC05E5E959250843qBM3D" TargetMode="External"/><Relationship Id="rId20" Type="http://schemas.openxmlformats.org/officeDocument/2006/relationships/hyperlink" Target="consultantplus://offline/ref=26957C1AE403B09D68D6D3A6F48DA654EB50C49087A14893EA90E69328B6A0BA4E3671DC05E5E959250840qBM9D" TargetMode="External"/><Relationship Id="rId41" Type="http://schemas.openxmlformats.org/officeDocument/2006/relationships/hyperlink" Target="consultantplus://offline/ref=26957C1AE403B09D68D6D3A6F48DA654EB50C49081AD4696EA90E69328B6A0BA4E3671DC05E5E959250842qBM9D" TargetMode="External"/><Relationship Id="rId54" Type="http://schemas.openxmlformats.org/officeDocument/2006/relationships/hyperlink" Target="consultantplus://offline/ref=26957C1AE403B09D68D6D3A6F48DA654EB50C49086A04094EC90E69328B6A0BA4E3671DC05E5E959250840qBM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957C1AE403B09D68D6D3A6F48DA654EB50C49087A14893EA90E69328B6A0BA4E3671DC05E5E959250840qBM7D" TargetMode="External"/><Relationship Id="rId15" Type="http://schemas.openxmlformats.org/officeDocument/2006/relationships/hyperlink" Target="consultantplus://offline/ref=26957C1AE403B09D68D6CDABE2E1F951E1539D988EFE1CC6E49AB3qCMBD" TargetMode="External"/><Relationship Id="rId23" Type="http://schemas.openxmlformats.org/officeDocument/2006/relationships/hyperlink" Target="consultantplus://offline/ref=26957C1AE403B09D68D6D3A6F48DA654EB50C49081AD4696EA90E69328B6A0BA4E3671DC05E5E959250841qBM5D" TargetMode="External"/><Relationship Id="rId28" Type="http://schemas.openxmlformats.org/officeDocument/2006/relationships/hyperlink" Target="consultantplus://offline/ref=26957C1AE403B09D68D6D3A6F48DA654EB50C49081AD4696EA90E69328B6A0BA4E3671DC05E5E959250841qBM7D" TargetMode="External"/><Relationship Id="rId36" Type="http://schemas.openxmlformats.org/officeDocument/2006/relationships/hyperlink" Target="consultantplus://offline/ref=26957C1AE403B09D68D6D3A6F48DA654EB50C49087A14893EA90E69328B6A0BA4E3671DC05E5E959250841qBM2D" TargetMode="External"/><Relationship Id="rId49" Type="http://schemas.openxmlformats.org/officeDocument/2006/relationships/hyperlink" Target="consultantplus://offline/ref=26957C1AE403B09D68D6CDABE2E1F951E25E99998DAF4BC4B5CFBDCE7FqBMFD" TargetMode="External"/><Relationship Id="rId57" Type="http://schemas.openxmlformats.org/officeDocument/2006/relationships/hyperlink" Target="consultantplus://offline/ref=26957C1AE403B09D68D6D3A6F48DA654EB50C49081AD4696EA90E69328B6A0BA4E3671DC05E5E959250844qBM6D" TargetMode="External"/><Relationship Id="rId10" Type="http://schemas.openxmlformats.org/officeDocument/2006/relationships/hyperlink" Target="consultantplus://offline/ref=26957C1AE403B09D68D6D3A6F48DA654EB50C49080A84195EB90E69328B6A0BA4E3671DC05E5E959250840qBM7D" TargetMode="External"/><Relationship Id="rId31" Type="http://schemas.openxmlformats.org/officeDocument/2006/relationships/hyperlink" Target="consultantplus://offline/ref=26957C1AE403B09D68D6D3A6F48DA654EB50C49081AD4696EA90E69328B6A0BA4E3671DC05E5E959250842qBM0D" TargetMode="External"/><Relationship Id="rId44" Type="http://schemas.openxmlformats.org/officeDocument/2006/relationships/hyperlink" Target="consultantplus://offline/ref=26957C1AE403B09D68D6D3A6F48DA654EB50C49081AD4696EA90E69328B6A0BA4E3671DC05E5E959250843qBM3D" TargetMode="External"/><Relationship Id="rId52" Type="http://schemas.openxmlformats.org/officeDocument/2006/relationships/hyperlink" Target="consultantplus://offline/ref=26957C1AE403B09D68D6D3A6F48DA654EB50C49083A84694EF90E69328B6A0BA4E3671DC05E5E959250842qBM7D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957C1AE403B09D68D6D3A6F48DA654EB50C49081AD4696EA90E69328B6A0BA4E3671DC05E5E959250840qBM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5953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Хилько</dc:creator>
  <cp:lastModifiedBy>Вадим Хилько</cp:lastModifiedBy>
  <cp:revision>1</cp:revision>
  <dcterms:created xsi:type="dcterms:W3CDTF">2017-12-11T03:12:00Z</dcterms:created>
  <dcterms:modified xsi:type="dcterms:W3CDTF">2017-12-11T03:14:00Z</dcterms:modified>
</cp:coreProperties>
</file>